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09AF" w14:textId="3F3A506D" w:rsidR="002652F3" w:rsidRPr="00300BF5" w:rsidRDefault="00A35632" w:rsidP="002652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35632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AMENDED </w:t>
      </w:r>
      <w:r w:rsidR="002652F3" w:rsidRPr="00300B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AGENDA</w:t>
      </w:r>
    </w:p>
    <w:p w14:paraId="3FF57D34" w14:textId="77777777" w:rsidR="002652F3" w:rsidRPr="00300BF5" w:rsidRDefault="002652F3" w:rsidP="002652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0B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PUBLIC WORKS COMMITTEE</w:t>
      </w:r>
    </w:p>
    <w:p w14:paraId="47D10CD5" w14:textId="6ADC28DA" w:rsidR="002652F3" w:rsidRPr="00300BF5" w:rsidRDefault="002652F3" w:rsidP="002652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0BF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Monday </w:t>
      </w:r>
      <w:r w:rsidR="005B5997" w:rsidRPr="00300B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April</w:t>
      </w:r>
      <w:r w:rsidRPr="00300BF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B5997" w:rsidRPr="00300B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13</w:t>
      </w:r>
      <w:r w:rsidRPr="00300B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th, 2026, at 10:30am</w:t>
      </w:r>
    </w:p>
    <w:p w14:paraId="39E61228" w14:textId="77777777" w:rsidR="002652F3" w:rsidRPr="00300BF5" w:rsidRDefault="002652F3" w:rsidP="002652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0B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Village Board Room, 30 South First Street</w:t>
      </w:r>
    </w:p>
    <w:p w14:paraId="4A536D03" w14:textId="77777777" w:rsidR="002652F3" w:rsidRPr="00300BF5" w:rsidRDefault="002652F3" w:rsidP="002652F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0BF5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7BD99" wp14:editId="3EB1700C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FC0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156082 [3204]" strokeweight="2pt">
                <v:stroke joinstyle="miter"/>
              </v:line>
            </w:pict>
          </mc:Fallback>
        </mc:AlternateContent>
      </w:r>
    </w:p>
    <w:p w14:paraId="7D89D5D1" w14:textId="77777777" w:rsidR="002652F3" w:rsidRPr="00300BF5" w:rsidRDefault="002652F3" w:rsidP="002652F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Call to Order</w:t>
      </w:r>
    </w:p>
    <w:p w14:paraId="2BDCA8F0" w14:textId="77777777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4B49DC53" w14:textId="77777777" w:rsidR="002652F3" w:rsidRPr="00300BF5" w:rsidRDefault="002652F3" w:rsidP="002652F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Roll Call</w:t>
      </w:r>
    </w:p>
    <w:p w14:paraId="6B962D86" w14:textId="77777777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>Chair Paul Olson</w:t>
      </w:r>
    </w:p>
    <w:p w14:paraId="7B5D518E" w14:textId="77777777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>Trustee Michael Bouras</w:t>
      </w:r>
    </w:p>
    <w:p w14:paraId="460EB9BC" w14:textId="77777777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>Trustee Brian Miller</w:t>
      </w:r>
    </w:p>
    <w:p w14:paraId="75B9CE20" w14:textId="77777777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>Director of Public Works Allen Mankiewicz</w:t>
      </w:r>
    </w:p>
    <w:p w14:paraId="7425AAD1" w14:textId="77777777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6417043E" w14:textId="77777777" w:rsidR="002652F3" w:rsidRPr="00300BF5" w:rsidRDefault="002652F3" w:rsidP="002652F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Approval of Minutes</w:t>
      </w:r>
    </w:p>
    <w:p w14:paraId="620AA326" w14:textId="5AE8F6E4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</w:rPr>
        <w:t>Action and consideration</w:t>
      </w:r>
      <w:r w:rsidRPr="00300BF5">
        <w:rPr>
          <w:rFonts w:ascii="Times New Roman" w:hAnsi="Times New Roman" w:cs="Times New Roman"/>
          <w:sz w:val="23"/>
          <w:szCs w:val="23"/>
        </w:rPr>
        <w:t xml:space="preserve"> to approve </w:t>
      </w:r>
      <w:r w:rsidR="005B5997" w:rsidRPr="00300BF5">
        <w:rPr>
          <w:rFonts w:ascii="Times New Roman" w:hAnsi="Times New Roman" w:cs="Times New Roman"/>
          <w:sz w:val="23"/>
          <w:szCs w:val="23"/>
        </w:rPr>
        <w:t>March</w:t>
      </w:r>
      <w:r w:rsidRPr="00300BF5">
        <w:rPr>
          <w:rFonts w:ascii="Times New Roman" w:hAnsi="Times New Roman" w:cs="Times New Roman"/>
          <w:sz w:val="23"/>
          <w:szCs w:val="23"/>
        </w:rPr>
        <w:t xml:space="preserve"> </w:t>
      </w:r>
      <w:r w:rsidR="00561D34" w:rsidRPr="00300BF5">
        <w:rPr>
          <w:rFonts w:ascii="Times New Roman" w:hAnsi="Times New Roman" w:cs="Times New Roman"/>
          <w:sz w:val="23"/>
          <w:szCs w:val="23"/>
        </w:rPr>
        <w:t>9</w:t>
      </w:r>
      <w:r w:rsidRPr="00300BF5">
        <w:rPr>
          <w:rFonts w:ascii="Times New Roman" w:hAnsi="Times New Roman" w:cs="Times New Roman"/>
          <w:sz w:val="23"/>
          <w:szCs w:val="23"/>
        </w:rPr>
        <w:t xml:space="preserve">th, </w:t>
      </w:r>
      <w:r w:rsidR="00912B59" w:rsidRPr="00300BF5">
        <w:rPr>
          <w:rFonts w:ascii="Times New Roman" w:hAnsi="Times New Roman" w:cs="Times New Roman"/>
          <w:sz w:val="23"/>
          <w:szCs w:val="23"/>
        </w:rPr>
        <w:t>2026,</w:t>
      </w:r>
      <w:r w:rsidRPr="00300BF5">
        <w:rPr>
          <w:rFonts w:ascii="Times New Roman" w:hAnsi="Times New Roman" w:cs="Times New Roman"/>
          <w:sz w:val="23"/>
          <w:szCs w:val="23"/>
        </w:rPr>
        <w:t xml:space="preserve"> minutes as presented.  </w:t>
      </w:r>
    </w:p>
    <w:p w14:paraId="4D21E6D5" w14:textId="77777777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</w:rPr>
      </w:pPr>
    </w:p>
    <w:p w14:paraId="28A16727" w14:textId="77777777" w:rsidR="002652F3" w:rsidRPr="00300BF5" w:rsidRDefault="002652F3" w:rsidP="002652F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Public Participation</w:t>
      </w:r>
    </w:p>
    <w:p w14:paraId="52FEFA9D" w14:textId="77777777" w:rsidR="002652F3" w:rsidRPr="00300BF5" w:rsidRDefault="002652F3" w:rsidP="002652F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AE142C3" w14:textId="77777777" w:rsidR="002652F3" w:rsidRPr="00300BF5" w:rsidRDefault="002652F3" w:rsidP="002652F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Communications</w:t>
      </w:r>
    </w:p>
    <w:p w14:paraId="4ECAF1A1" w14:textId="5CF0548D" w:rsidR="002652F3" w:rsidRPr="00300BF5" w:rsidRDefault="00314803" w:rsidP="00D96038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AA48F91" w14:textId="77777777" w:rsidR="002652F3" w:rsidRPr="00300BF5" w:rsidRDefault="002652F3" w:rsidP="002652F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Operations Report</w:t>
      </w:r>
    </w:p>
    <w:p w14:paraId="7624A4F5" w14:textId="77777777" w:rsidR="002652F3" w:rsidRPr="00300BF5" w:rsidRDefault="002652F3" w:rsidP="002652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>McMahon Report – Brad Werner</w:t>
      </w:r>
    </w:p>
    <w:p w14:paraId="76D951CC" w14:textId="77777777" w:rsidR="002652F3" w:rsidRPr="00300BF5" w:rsidRDefault="002652F3" w:rsidP="002652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 xml:space="preserve">MCO Report – Allen Mankiewicz </w:t>
      </w:r>
    </w:p>
    <w:p w14:paraId="0A23F6A0" w14:textId="77777777" w:rsidR="002652F3" w:rsidRPr="00300BF5" w:rsidRDefault="002652F3" w:rsidP="002652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>Director’s Report – Allen Mankiewicz</w:t>
      </w:r>
    </w:p>
    <w:p w14:paraId="20B900D0" w14:textId="77777777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7460F73D" w14:textId="77777777" w:rsidR="002652F3" w:rsidRPr="00300BF5" w:rsidRDefault="002652F3" w:rsidP="002652F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</w:p>
    <w:p w14:paraId="78E127A5" w14:textId="77777777" w:rsidR="00517CF9" w:rsidRPr="00300BF5" w:rsidRDefault="00517CF9" w:rsidP="00517CF9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</w:rPr>
        <w:t xml:space="preserve">Action and consideration </w:t>
      </w:r>
      <w:r w:rsidRPr="00300BF5">
        <w:rPr>
          <w:rFonts w:ascii="Times New Roman" w:hAnsi="Times New Roman" w:cs="Times New Roman"/>
          <w:sz w:val="23"/>
          <w:szCs w:val="23"/>
        </w:rPr>
        <w:t xml:space="preserve">to review seasonal meter billing for The Landings Condo Association (475 Captains Court) and possible credit.     </w:t>
      </w:r>
    </w:p>
    <w:p w14:paraId="46F9CA88" w14:textId="77651D6A" w:rsidR="002652F3" w:rsidRPr="00300BF5" w:rsidRDefault="00561D34" w:rsidP="00561D34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</w:rPr>
        <w:t>Action and Consideration</w:t>
      </w:r>
      <w:r w:rsidRPr="00300BF5">
        <w:rPr>
          <w:rFonts w:ascii="Times New Roman" w:hAnsi="Times New Roman" w:cs="Times New Roman"/>
          <w:sz w:val="23"/>
          <w:szCs w:val="23"/>
        </w:rPr>
        <w:t xml:space="preserve"> to approve the new </w:t>
      </w:r>
      <w:r w:rsidR="00047D26" w:rsidRPr="00300BF5">
        <w:rPr>
          <w:rFonts w:ascii="Times New Roman" w:hAnsi="Times New Roman" w:cs="Times New Roman"/>
          <w:sz w:val="23"/>
          <w:szCs w:val="23"/>
        </w:rPr>
        <w:t xml:space="preserve">private hydrant ordinance as presented </w:t>
      </w:r>
    </w:p>
    <w:p w14:paraId="77DBA87B" w14:textId="4AE2ECD7" w:rsidR="002652F3" w:rsidRPr="00300BF5" w:rsidRDefault="002652F3" w:rsidP="00F46974">
      <w:pPr>
        <w:rPr>
          <w:rFonts w:ascii="Times New Roman" w:hAnsi="Times New Roman" w:cs="Times New Roman"/>
          <w:sz w:val="23"/>
          <w:szCs w:val="23"/>
        </w:rPr>
      </w:pPr>
    </w:p>
    <w:p w14:paraId="1D8ACB66" w14:textId="77777777" w:rsidR="003D61A1" w:rsidRPr="00300BF5" w:rsidRDefault="002652F3" w:rsidP="003D61A1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</w:t>
      </w:r>
    </w:p>
    <w:p w14:paraId="7BD14C10" w14:textId="77777777" w:rsidR="00FA16A2" w:rsidRPr="00300BF5" w:rsidRDefault="00CB4D47" w:rsidP="003D61A1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</w:rPr>
        <w:t>Action and consideration</w:t>
      </w:r>
      <w:r w:rsidRPr="00300BF5">
        <w:rPr>
          <w:rFonts w:ascii="Times New Roman" w:hAnsi="Times New Roman" w:cs="Times New Roman"/>
          <w:sz w:val="23"/>
          <w:szCs w:val="23"/>
        </w:rPr>
        <w:t xml:space="preserve"> to </w:t>
      </w:r>
      <w:r w:rsidR="00AF122F" w:rsidRPr="00300BF5">
        <w:rPr>
          <w:rFonts w:ascii="Times New Roman" w:hAnsi="Times New Roman" w:cs="Times New Roman"/>
          <w:sz w:val="23"/>
          <w:szCs w:val="23"/>
        </w:rPr>
        <w:t xml:space="preserve">award </w:t>
      </w:r>
      <w:r w:rsidR="003B3F6D" w:rsidRPr="00300BF5">
        <w:rPr>
          <w:rFonts w:ascii="Times New Roman" w:hAnsi="Times New Roman" w:cs="Times New Roman"/>
          <w:sz w:val="23"/>
          <w:szCs w:val="23"/>
        </w:rPr>
        <w:t>MCC Inc. the contract</w:t>
      </w:r>
      <w:r w:rsidR="00C21C17" w:rsidRPr="00300BF5">
        <w:rPr>
          <w:rFonts w:ascii="Times New Roman" w:hAnsi="Times New Roman" w:cs="Times New Roman"/>
          <w:sz w:val="23"/>
          <w:szCs w:val="23"/>
        </w:rPr>
        <w:t xml:space="preserve"> W0011-09-25-00724</w:t>
      </w:r>
      <w:r w:rsidR="00C47F46" w:rsidRPr="00300BF5">
        <w:rPr>
          <w:rFonts w:ascii="Times New Roman" w:hAnsi="Times New Roman" w:cs="Times New Roman"/>
          <w:sz w:val="23"/>
          <w:szCs w:val="23"/>
        </w:rPr>
        <w:t>, 2026 road construction projects in the amount of $683,659.57</w:t>
      </w:r>
    </w:p>
    <w:p w14:paraId="29962110" w14:textId="77777777" w:rsidR="00FA16A2" w:rsidRPr="00300BF5" w:rsidRDefault="00FA16A2" w:rsidP="003D61A1">
      <w:pPr>
        <w:rPr>
          <w:rFonts w:ascii="Times New Roman" w:hAnsi="Times New Roman" w:cs="Times New Roman"/>
          <w:sz w:val="23"/>
          <w:szCs w:val="23"/>
        </w:rPr>
      </w:pPr>
    </w:p>
    <w:p w14:paraId="7E631BE2" w14:textId="77777777" w:rsidR="007A5552" w:rsidRPr="00300BF5" w:rsidRDefault="00FA16A2" w:rsidP="003D61A1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 xml:space="preserve">Discussion on equipment preventative </w:t>
      </w:r>
      <w:r w:rsidR="007A5552" w:rsidRPr="00300BF5">
        <w:rPr>
          <w:rFonts w:ascii="Times New Roman" w:hAnsi="Times New Roman" w:cs="Times New Roman"/>
          <w:sz w:val="23"/>
          <w:szCs w:val="23"/>
        </w:rPr>
        <w:t xml:space="preserve">maintence. </w:t>
      </w:r>
    </w:p>
    <w:p w14:paraId="7D2B4B8F" w14:textId="77777777" w:rsidR="007A5552" w:rsidRPr="00300BF5" w:rsidRDefault="007A5552" w:rsidP="003D61A1">
      <w:pPr>
        <w:rPr>
          <w:rFonts w:ascii="Times New Roman" w:hAnsi="Times New Roman" w:cs="Times New Roman"/>
          <w:sz w:val="23"/>
          <w:szCs w:val="23"/>
        </w:rPr>
      </w:pPr>
    </w:p>
    <w:p w14:paraId="53EC2A91" w14:textId="29460D5E" w:rsidR="002652F3" w:rsidRDefault="007A5552" w:rsidP="003D61A1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sz w:val="23"/>
          <w:szCs w:val="23"/>
        </w:rPr>
        <w:t>Discuss repairs to curbs, storm grates and other infrastructure in the right of ways.</w:t>
      </w:r>
      <w:r w:rsidR="003B3F6D" w:rsidRPr="00300BF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40C43A" w14:textId="77777777" w:rsidR="00BE7537" w:rsidRDefault="00BE7537" w:rsidP="003D61A1">
      <w:pPr>
        <w:rPr>
          <w:rFonts w:ascii="Times New Roman" w:hAnsi="Times New Roman" w:cs="Times New Roman"/>
          <w:sz w:val="23"/>
          <w:szCs w:val="23"/>
        </w:rPr>
      </w:pPr>
    </w:p>
    <w:p w14:paraId="581A090F" w14:textId="77777777" w:rsidR="00BE7537" w:rsidRDefault="00BE7537" w:rsidP="00BE7537">
      <w:pPr>
        <w:rPr>
          <w:rFonts w:ascii="Times New Roman" w:hAnsi="Times New Roman" w:cs="Times New Roman"/>
          <w:color w:val="FF0000"/>
        </w:rPr>
      </w:pPr>
      <w:r w:rsidRPr="001E15D1">
        <w:rPr>
          <w:rFonts w:ascii="Times New Roman" w:hAnsi="Times New Roman" w:cs="Times New Roman"/>
          <w:b/>
          <w:bCs/>
          <w:color w:val="FF0000"/>
        </w:rPr>
        <w:lastRenderedPageBreak/>
        <w:t xml:space="preserve">Consideration and action </w:t>
      </w:r>
      <w:r w:rsidRPr="001E15D1">
        <w:rPr>
          <w:rFonts w:ascii="Times New Roman" w:hAnsi="Times New Roman" w:cs="Times New Roman"/>
          <w:color w:val="FF0000"/>
        </w:rPr>
        <w:t>to move into closed session pursuant to Wisconsin State Statute 19.85(1)(c) to consider employment, promotion, or performance evaluation data of public employees</w:t>
      </w:r>
    </w:p>
    <w:p w14:paraId="4D695727" w14:textId="098DD221" w:rsidR="001E15D1" w:rsidRPr="007F6DE5" w:rsidRDefault="007F6DE5" w:rsidP="00BE75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Discuss personnel review and organizational structure </w:t>
      </w:r>
    </w:p>
    <w:p w14:paraId="7F02CB1F" w14:textId="77777777" w:rsidR="001E15D1" w:rsidRPr="001E15D1" w:rsidRDefault="001E15D1" w:rsidP="00BE7537">
      <w:pPr>
        <w:rPr>
          <w:rFonts w:ascii="Times New Roman" w:hAnsi="Times New Roman" w:cs="Times New Roman"/>
          <w:color w:val="FF0000"/>
        </w:rPr>
      </w:pPr>
    </w:p>
    <w:p w14:paraId="68148FD0" w14:textId="324C193C" w:rsidR="00BE7537" w:rsidRPr="001E15D1" w:rsidRDefault="001E15D1" w:rsidP="003D61A1">
      <w:pPr>
        <w:rPr>
          <w:rFonts w:ascii="Times New Roman" w:hAnsi="Times New Roman" w:cs="Times New Roman"/>
          <w:color w:val="FF0000"/>
        </w:rPr>
      </w:pPr>
      <w:r w:rsidRPr="001E15D1">
        <w:rPr>
          <w:rFonts w:ascii="Times New Roman" w:hAnsi="Times New Roman" w:cs="Times New Roman"/>
          <w:b/>
          <w:bCs/>
          <w:color w:val="FF0000"/>
        </w:rPr>
        <w:t xml:space="preserve">Consideration and action </w:t>
      </w:r>
      <w:r w:rsidRPr="001E15D1">
        <w:rPr>
          <w:rFonts w:ascii="Times New Roman" w:hAnsi="Times New Roman" w:cs="Times New Roman"/>
          <w:color w:val="FF0000"/>
        </w:rPr>
        <w:t>to move into open session</w:t>
      </w:r>
    </w:p>
    <w:p w14:paraId="5A4F6EFD" w14:textId="77777777" w:rsidR="003D61A1" w:rsidRPr="00300BF5" w:rsidRDefault="003D61A1" w:rsidP="002652F3">
      <w:pPr>
        <w:ind w:left="360"/>
        <w:rPr>
          <w:rFonts w:ascii="Times New Roman" w:hAnsi="Times New Roman" w:cs="Times New Roman"/>
          <w:sz w:val="23"/>
          <w:szCs w:val="23"/>
        </w:rPr>
      </w:pPr>
    </w:p>
    <w:p w14:paraId="2629D70B" w14:textId="07059B34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Confirm next meeting date</w:t>
      </w:r>
      <w:r w:rsidRPr="00300BF5">
        <w:rPr>
          <w:rFonts w:ascii="Times New Roman" w:hAnsi="Times New Roman" w:cs="Times New Roman"/>
          <w:b/>
          <w:bCs/>
          <w:sz w:val="23"/>
          <w:szCs w:val="23"/>
        </w:rPr>
        <w:t xml:space="preserve">:  </w:t>
      </w:r>
      <w:r w:rsidR="00300BF5" w:rsidRPr="00300BF5">
        <w:rPr>
          <w:rFonts w:ascii="Times New Roman" w:hAnsi="Times New Roman" w:cs="Times New Roman"/>
          <w:sz w:val="23"/>
          <w:szCs w:val="23"/>
        </w:rPr>
        <w:t>May 11th</w:t>
      </w:r>
      <w:r w:rsidRPr="00300BF5">
        <w:rPr>
          <w:rFonts w:ascii="Times New Roman" w:hAnsi="Times New Roman" w:cs="Times New Roman"/>
          <w:sz w:val="23"/>
          <w:szCs w:val="23"/>
        </w:rPr>
        <w:t xml:space="preserve"> @ 10:30 a.m.   </w:t>
      </w:r>
    </w:p>
    <w:p w14:paraId="2E2B76B9" w14:textId="77777777" w:rsidR="002652F3" w:rsidRPr="00300BF5" w:rsidRDefault="002652F3" w:rsidP="002652F3">
      <w:pPr>
        <w:rPr>
          <w:rFonts w:ascii="Times New Roman" w:hAnsi="Times New Roman" w:cs="Times New Roman"/>
          <w:sz w:val="23"/>
          <w:szCs w:val="23"/>
        </w:rPr>
      </w:pPr>
    </w:p>
    <w:p w14:paraId="0B54CD1C" w14:textId="68A9F617" w:rsidR="00236A68" w:rsidRPr="00300BF5" w:rsidRDefault="002652F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00BF5">
        <w:rPr>
          <w:rFonts w:ascii="Times New Roman" w:hAnsi="Times New Roman" w:cs="Times New Roman"/>
          <w:b/>
          <w:bCs/>
          <w:sz w:val="23"/>
          <w:szCs w:val="23"/>
          <w:u w:val="single"/>
        </w:rPr>
        <w:t>Adjourn</w:t>
      </w:r>
    </w:p>
    <w:sectPr w:rsidR="00236A68" w:rsidRPr="00300BF5" w:rsidSect="002652F3">
      <w:footerReference w:type="default" r:id="rId10"/>
      <w:headerReference w:type="first" r:id="rId11"/>
      <w:footerReference w:type="first" r:id="rId12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86AC" w14:textId="77777777" w:rsidR="00626A60" w:rsidRDefault="00626A60">
      <w:r>
        <w:separator/>
      </w:r>
    </w:p>
  </w:endnote>
  <w:endnote w:type="continuationSeparator" w:id="0">
    <w:p w14:paraId="1FAFB4E1" w14:textId="77777777" w:rsidR="00626A60" w:rsidRDefault="0062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AF77" w14:textId="5EFA4AAF" w:rsidR="00061988" w:rsidRPr="006C5781" w:rsidRDefault="00061988" w:rsidP="00061988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  <w:r w:rsidRPr="006C5781">
      <w:rPr>
        <w:rFonts w:ascii="Times New Roman" w:hAnsi="Times New Roman" w:cs="Times New Roman"/>
        <w:color w:val="000000"/>
        <w:sz w:val="20"/>
        <w:szCs w:val="20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723E5745" w14:textId="77777777" w:rsidR="00061988" w:rsidRPr="006C5781" w:rsidRDefault="00061988" w:rsidP="00061988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</w:p>
  <w:p w14:paraId="5CA6F99C" w14:textId="77777777" w:rsidR="00061988" w:rsidRPr="006C5781" w:rsidRDefault="00061988" w:rsidP="00061988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  <w:r w:rsidRPr="006C5781">
      <w:rPr>
        <w:rFonts w:ascii="Times New Roman" w:hAnsi="Times New Roman" w:cs="Times New Roman"/>
        <w:color w:val="000000"/>
        <w:sz w:val="20"/>
        <w:szCs w:val="20"/>
      </w:rPr>
      <w:t>As defined under Wisconsin State Statute 19.82 a quorum of the Winneconne Village Board members may be present for informational purposes, but no Village Board action will be taken.</w:t>
    </w:r>
  </w:p>
  <w:p w14:paraId="64597C37" w14:textId="77777777" w:rsidR="002652F3" w:rsidRDefault="002652F3" w:rsidP="00061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A21F" w14:textId="77777777" w:rsidR="00061988" w:rsidRDefault="00061988" w:rsidP="000B60A0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</w:p>
  <w:p w14:paraId="489F7035" w14:textId="372B32F5" w:rsidR="002652F3" w:rsidRPr="006C5781" w:rsidRDefault="002652F3" w:rsidP="000B60A0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  <w:r w:rsidRPr="006C5781">
      <w:rPr>
        <w:rFonts w:ascii="Times New Roman" w:hAnsi="Times New Roman" w:cs="Times New Roman"/>
        <w:color w:val="000000"/>
        <w:sz w:val="20"/>
        <w:szCs w:val="20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27A06CEF" w14:textId="77777777" w:rsidR="002652F3" w:rsidRPr="006C5781" w:rsidRDefault="002652F3" w:rsidP="000B60A0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</w:p>
  <w:p w14:paraId="507FD1D5" w14:textId="77777777" w:rsidR="002652F3" w:rsidRPr="006C5781" w:rsidRDefault="002652F3" w:rsidP="000B60A0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  <w:r w:rsidRPr="006C5781">
      <w:rPr>
        <w:rFonts w:ascii="Times New Roman" w:hAnsi="Times New Roman" w:cs="Times New Roman"/>
        <w:color w:val="000000"/>
        <w:sz w:val="20"/>
        <w:szCs w:val="20"/>
      </w:rPr>
      <w:t>As defined under Wisconsin State Statute 19.82 a quorum of the Winneconne Village Board members may be present for informational purposes, but no Village Board action will be taken.</w:t>
    </w:r>
  </w:p>
  <w:p w14:paraId="52A1BD62" w14:textId="77777777" w:rsidR="002652F3" w:rsidRDefault="002652F3" w:rsidP="000B60A0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</w:p>
  <w:p w14:paraId="21EB2CC0" w14:textId="77777777" w:rsidR="002652F3" w:rsidRPr="000B60A0" w:rsidRDefault="002652F3" w:rsidP="000B60A0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  <w:r>
      <w:rPr>
        <w:rFonts w:cs="GillSansMT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50EE" w14:textId="77777777" w:rsidR="00626A60" w:rsidRDefault="00626A60">
      <w:r>
        <w:separator/>
      </w:r>
    </w:p>
  </w:footnote>
  <w:footnote w:type="continuationSeparator" w:id="0">
    <w:p w14:paraId="28CAA133" w14:textId="77777777" w:rsidR="00626A60" w:rsidRDefault="0062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5606" w14:textId="77777777" w:rsidR="002652F3" w:rsidRPr="004F06C4" w:rsidRDefault="002652F3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10579" wp14:editId="4E9BC348">
          <wp:simplePos x="0" y="0"/>
          <wp:positionH relativeFrom="column">
            <wp:posOffset>-971550</wp:posOffset>
          </wp:positionH>
          <wp:positionV relativeFrom="paragraph">
            <wp:posOffset>-247650</wp:posOffset>
          </wp:positionV>
          <wp:extent cx="1122680" cy="1095375"/>
          <wp:effectExtent l="0" t="0" r="1270" b="9525"/>
          <wp:wrapTight wrapText="bothSides">
            <wp:wrapPolygon edited="0">
              <wp:start x="0" y="0"/>
              <wp:lineTo x="0" y="21412"/>
              <wp:lineTo x="21258" y="21412"/>
              <wp:lineTo x="21258" y="0"/>
              <wp:lineTo x="0" y="0"/>
            </wp:wrapPolygon>
          </wp:wrapTight>
          <wp:docPr id="2108594008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522529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21990A76" w14:textId="77777777" w:rsidR="002652F3" w:rsidRPr="004F06C4" w:rsidRDefault="002652F3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07330219" w14:textId="77777777" w:rsidR="002652F3" w:rsidRPr="004F06C4" w:rsidRDefault="002652F3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Street </w:t>
    </w:r>
    <w:r>
      <w:rPr>
        <w:rFonts w:ascii="Times New Roman" w:hAnsi="Times New Roman" w:cs="Times New Roman"/>
        <w:sz w:val="22"/>
        <w:szCs w:val="22"/>
      </w:rPr>
      <w:t xml:space="preserve"> -</w:t>
    </w:r>
    <w:proofErr w:type="gramEnd"/>
    <w:r>
      <w:rPr>
        <w:rFonts w:ascii="Times New Roman" w:hAnsi="Times New Roman" w:cs="Times New Roman"/>
        <w:sz w:val="22"/>
        <w:szCs w:val="22"/>
      </w:rPr>
      <w:t xml:space="preserve">  </w:t>
    </w:r>
    <w:r w:rsidRPr="004F06C4">
      <w:rPr>
        <w:rFonts w:ascii="Times New Roman" w:hAnsi="Times New Roman" w:cs="Times New Roman"/>
        <w:sz w:val="22"/>
        <w:szCs w:val="22"/>
      </w:rPr>
      <w:t xml:space="preserve">P.O. Box 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488  </w:t>
    </w:r>
    <w:r>
      <w:rPr>
        <w:rFonts w:ascii="Times New Roman" w:hAnsi="Times New Roman" w:cs="Times New Roman"/>
        <w:sz w:val="22"/>
        <w:szCs w:val="22"/>
      </w:rPr>
      <w:t>-</w:t>
    </w:r>
    <w:proofErr w:type="gramEnd"/>
    <w:r>
      <w:rPr>
        <w:rFonts w:ascii="Times New Roman" w:hAnsi="Times New Roman" w:cs="Times New Roman"/>
        <w:sz w:val="22"/>
        <w:szCs w:val="22"/>
      </w:rPr>
      <w:t xml:space="preserve">  </w:t>
    </w:r>
    <w:r w:rsidRPr="004F06C4">
      <w:rPr>
        <w:rFonts w:ascii="Times New Roman" w:hAnsi="Times New Roman" w:cs="Times New Roman"/>
        <w:sz w:val="22"/>
        <w:szCs w:val="22"/>
      </w:rPr>
      <w:t>Winneconne, Wisconsin 54986-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0488  </w:t>
    </w:r>
    <w:r>
      <w:rPr>
        <w:rFonts w:ascii="Times New Roman" w:hAnsi="Times New Roman" w:cs="Times New Roman"/>
        <w:sz w:val="22"/>
        <w:szCs w:val="22"/>
      </w:rPr>
      <w:t>-</w:t>
    </w:r>
    <w:proofErr w:type="gramEnd"/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4AE43985" w14:textId="77777777" w:rsidR="002652F3" w:rsidRPr="004F06C4" w:rsidRDefault="002652F3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307F8540" w14:textId="77777777" w:rsidR="002652F3" w:rsidRDefault="002652F3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413"/>
    <w:multiLevelType w:val="hybridMultilevel"/>
    <w:tmpl w:val="E0DC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0D4"/>
    <w:multiLevelType w:val="hybridMultilevel"/>
    <w:tmpl w:val="16261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773CC9"/>
    <w:multiLevelType w:val="hybridMultilevel"/>
    <w:tmpl w:val="5264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C07F5"/>
    <w:multiLevelType w:val="hybridMultilevel"/>
    <w:tmpl w:val="F476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85087"/>
    <w:multiLevelType w:val="hybridMultilevel"/>
    <w:tmpl w:val="434E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01553">
    <w:abstractNumId w:val="0"/>
  </w:num>
  <w:num w:numId="2" w16cid:durableId="2018845107">
    <w:abstractNumId w:val="4"/>
  </w:num>
  <w:num w:numId="3" w16cid:durableId="1155994754">
    <w:abstractNumId w:val="2"/>
  </w:num>
  <w:num w:numId="4" w16cid:durableId="1016615327">
    <w:abstractNumId w:val="1"/>
  </w:num>
  <w:num w:numId="5" w16cid:durableId="1982803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F3"/>
    <w:rsid w:val="00023BFD"/>
    <w:rsid w:val="00047D26"/>
    <w:rsid w:val="00061988"/>
    <w:rsid w:val="000677A2"/>
    <w:rsid w:val="00094ABA"/>
    <w:rsid w:val="000C2F7E"/>
    <w:rsid w:val="001432A3"/>
    <w:rsid w:val="0014551F"/>
    <w:rsid w:val="001E15D1"/>
    <w:rsid w:val="001E6687"/>
    <w:rsid w:val="00236A68"/>
    <w:rsid w:val="002652F3"/>
    <w:rsid w:val="00267A7D"/>
    <w:rsid w:val="002F401A"/>
    <w:rsid w:val="00300BF5"/>
    <w:rsid w:val="00314803"/>
    <w:rsid w:val="0033131F"/>
    <w:rsid w:val="003B3F6D"/>
    <w:rsid w:val="003D61A1"/>
    <w:rsid w:val="004C15C7"/>
    <w:rsid w:val="004E692B"/>
    <w:rsid w:val="00517CF9"/>
    <w:rsid w:val="005521CB"/>
    <w:rsid w:val="00561D34"/>
    <w:rsid w:val="0059367F"/>
    <w:rsid w:val="005B5997"/>
    <w:rsid w:val="005D0D13"/>
    <w:rsid w:val="00615B9E"/>
    <w:rsid w:val="00626A60"/>
    <w:rsid w:val="00632309"/>
    <w:rsid w:val="00692982"/>
    <w:rsid w:val="006C1292"/>
    <w:rsid w:val="00772F7E"/>
    <w:rsid w:val="0077636B"/>
    <w:rsid w:val="00784499"/>
    <w:rsid w:val="007A5552"/>
    <w:rsid w:val="007F6DE5"/>
    <w:rsid w:val="00826260"/>
    <w:rsid w:val="0088526F"/>
    <w:rsid w:val="008F5ADC"/>
    <w:rsid w:val="00912B59"/>
    <w:rsid w:val="00983280"/>
    <w:rsid w:val="009E714D"/>
    <w:rsid w:val="00A31B7D"/>
    <w:rsid w:val="00A35632"/>
    <w:rsid w:val="00A55E2B"/>
    <w:rsid w:val="00AF122F"/>
    <w:rsid w:val="00B078E7"/>
    <w:rsid w:val="00B157DF"/>
    <w:rsid w:val="00BD2012"/>
    <w:rsid w:val="00BE11CE"/>
    <w:rsid w:val="00BE7537"/>
    <w:rsid w:val="00C04014"/>
    <w:rsid w:val="00C21C17"/>
    <w:rsid w:val="00C36CD6"/>
    <w:rsid w:val="00C47F46"/>
    <w:rsid w:val="00CB4D47"/>
    <w:rsid w:val="00CE4D83"/>
    <w:rsid w:val="00D31B6A"/>
    <w:rsid w:val="00D4771B"/>
    <w:rsid w:val="00D96038"/>
    <w:rsid w:val="00DB323D"/>
    <w:rsid w:val="00DB34A0"/>
    <w:rsid w:val="00DD0692"/>
    <w:rsid w:val="00E64907"/>
    <w:rsid w:val="00EE2F9F"/>
    <w:rsid w:val="00F46974"/>
    <w:rsid w:val="00FA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26ED"/>
  <w15:chartTrackingRefBased/>
  <w15:docId w15:val="{40B360A8-5724-4524-8C2F-757F4C2E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F3"/>
    <w:pPr>
      <w:spacing w:after="0" w:line="240" w:lineRule="auto"/>
    </w:pPr>
    <w:rPr>
      <w:rFonts w:ascii="Garamond" w:eastAsia="Times New Roman" w:hAnsi="Garamond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2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5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2F3"/>
    <w:rPr>
      <w:rFonts w:ascii="Garamond" w:eastAsia="Times New Roman" w:hAnsi="Garamond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5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2F3"/>
    <w:rPr>
      <w:rFonts w:ascii="Garamond" w:eastAsia="Times New Roman" w:hAnsi="Garamond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03b836ed04908df8f676df561e0025a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c73395f076365d8d0cf609fc9a2932ab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E4DDB-C8FD-4CBC-A95D-2AD9266E0C25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727534AA-6ACE-49D0-95F6-8F82993FB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5A8C2-1F0D-458E-91BB-8231E6426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191</Words>
  <Characters>1161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F Mankiewicz</dc:creator>
  <cp:keywords/>
  <dc:description/>
  <cp:lastModifiedBy>Allen F Mankiewicz</cp:lastModifiedBy>
  <cp:revision>22</cp:revision>
  <cp:lastPrinted>2026-04-13T14:08:00Z</cp:lastPrinted>
  <dcterms:created xsi:type="dcterms:W3CDTF">2026-04-10T14:16:00Z</dcterms:created>
  <dcterms:modified xsi:type="dcterms:W3CDTF">2026-05-08T14:09:00Z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